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D3" w:rsidRPr="006F0032" w:rsidRDefault="00025E54" w:rsidP="00C01AD3">
      <w:pPr>
        <w:shd w:val="clear" w:color="auto" w:fill="FFFFFF"/>
        <w:spacing w:line="272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sz w:val="18"/>
          <w:szCs w:val="18"/>
          <w:lang w:val="en-US" w:eastAsia="ru-RU"/>
        </w:rPr>
      </w:pPr>
      <w:r w:rsidRPr="006F0032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10679" cy="732817"/>
            <wp:effectExtent l="19050" t="0" r="0" b="0"/>
            <wp:docPr id="1" name="Рисунок 0" descr="cfuv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uv_r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9" cy="7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032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84799" cy="584799"/>
            <wp:effectExtent l="19050" t="0" r="5751" b="0"/>
            <wp:docPr id="2" name="Рисунок 1" descr="ipme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me_r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77" cy="59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032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627931" cy="627931"/>
            <wp:effectExtent l="19050" t="0" r="719" b="0"/>
            <wp:docPr id="3" name="Рисунок 2" descr="ip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_r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0" cy="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032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84799" cy="584799"/>
            <wp:effectExtent l="19050" t="0" r="5751" b="0"/>
            <wp:docPr id="4" name="Рисунок 3" descr="nsc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_r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89" cy="58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032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584799" cy="584799"/>
            <wp:effectExtent l="19050" t="0" r="5751" b="0"/>
            <wp:docPr id="5" name="Рисунок 4" descr="spb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u_ru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94" cy="5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032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484661" cy="581594"/>
            <wp:effectExtent l="19050" t="0" r="0" b="0"/>
            <wp:docPr id="6" name="Рисунок 5" descr="u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u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527" cy="58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E54" w:rsidRPr="00671018" w:rsidRDefault="00025E54" w:rsidP="00025E54">
      <w:pPr>
        <w:spacing w:line="240" w:lineRule="auto"/>
        <w:ind w:firstLine="0"/>
        <w:jc w:val="center"/>
        <w:rPr>
          <w:rFonts w:cs="Times New Roman"/>
          <w:b/>
          <w:shadow/>
          <w:color w:val="0070C0"/>
          <w:sz w:val="24"/>
          <w:szCs w:val="24"/>
        </w:rPr>
      </w:pPr>
      <w:r w:rsidRPr="00671018">
        <w:rPr>
          <w:rFonts w:cs="Times New Roman"/>
          <w:b/>
          <w:shadow/>
          <w:color w:val="0070C0"/>
          <w:sz w:val="24"/>
          <w:szCs w:val="24"/>
        </w:rPr>
        <w:t>Крымский федеральный университет имени В.И. Вернадского</w:t>
      </w:r>
    </w:p>
    <w:p w:rsidR="00025E54" w:rsidRPr="00671018" w:rsidRDefault="00025E54" w:rsidP="00025E54">
      <w:pPr>
        <w:spacing w:line="240" w:lineRule="auto"/>
        <w:ind w:firstLine="0"/>
        <w:jc w:val="center"/>
        <w:rPr>
          <w:rFonts w:cs="Times New Roman"/>
          <w:b/>
          <w:shadow/>
          <w:color w:val="0070C0"/>
          <w:sz w:val="24"/>
          <w:szCs w:val="24"/>
        </w:rPr>
      </w:pPr>
      <w:r w:rsidRPr="00671018">
        <w:rPr>
          <w:rFonts w:cs="Times New Roman"/>
          <w:b/>
          <w:shadow/>
          <w:color w:val="0070C0"/>
          <w:sz w:val="24"/>
          <w:szCs w:val="24"/>
        </w:rPr>
        <w:t>Институт Проблем </w:t>
      </w:r>
      <w:proofErr w:type="spellStart"/>
      <w:proofErr w:type="gramStart"/>
      <w:r w:rsidRPr="00671018">
        <w:rPr>
          <w:rFonts w:cs="Times New Roman"/>
          <w:b/>
          <w:shadow/>
          <w:color w:val="0070C0"/>
          <w:sz w:val="24"/>
          <w:szCs w:val="24"/>
        </w:rPr>
        <w:t>M</w:t>
      </w:r>
      <w:proofErr w:type="gramEnd"/>
      <w:r w:rsidRPr="00671018">
        <w:rPr>
          <w:rFonts w:cs="Times New Roman"/>
          <w:b/>
          <w:shadow/>
          <w:color w:val="0070C0"/>
          <w:sz w:val="24"/>
          <w:szCs w:val="24"/>
        </w:rPr>
        <w:t>ашиноведения</w:t>
      </w:r>
      <w:proofErr w:type="spellEnd"/>
      <w:r w:rsidRPr="00671018">
        <w:rPr>
          <w:rFonts w:cs="Times New Roman"/>
          <w:b/>
          <w:shadow/>
          <w:color w:val="0070C0"/>
          <w:sz w:val="24"/>
          <w:szCs w:val="24"/>
        </w:rPr>
        <w:t xml:space="preserve"> Российской Академии Наук (</w:t>
      </w:r>
      <w:proofErr w:type="spellStart"/>
      <w:r w:rsidRPr="00671018">
        <w:rPr>
          <w:rFonts w:cs="Times New Roman"/>
          <w:b/>
          <w:shadow/>
          <w:color w:val="0070C0"/>
          <w:sz w:val="24"/>
          <w:szCs w:val="24"/>
        </w:rPr>
        <w:t>ИПМаш</w:t>
      </w:r>
      <w:proofErr w:type="spellEnd"/>
      <w:r w:rsidRPr="00671018">
        <w:rPr>
          <w:rFonts w:cs="Times New Roman"/>
          <w:b/>
          <w:shadow/>
          <w:color w:val="0070C0"/>
          <w:sz w:val="24"/>
          <w:szCs w:val="24"/>
        </w:rPr>
        <w:t> РАН)</w:t>
      </w:r>
    </w:p>
    <w:p w:rsidR="00025E54" w:rsidRPr="00671018" w:rsidRDefault="00025E54" w:rsidP="00025E54">
      <w:pPr>
        <w:spacing w:line="240" w:lineRule="auto"/>
        <w:ind w:firstLine="0"/>
        <w:jc w:val="center"/>
        <w:rPr>
          <w:rFonts w:cs="Times New Roman"/>
          <w:b/>
          <w:shadow/>
          <w:color w:val="0070C0"/>
          <w:sz w:val="24"/>
          <w:szCs w:val="24"/>
        </w:rPr>
      </w:pPr>
      <w:r w:rsidRPr="00671018">
        <w:rPr>
          <w:rFonts w:cs="Times New Roman"/>
          <w:b/>
          <w:shadow/>
          <w:color w:val="0070C0"/>
          <w:sz w:val="24"/>
          <w:szCs w:val="24"/>
        </w:rPr>
        <w:t>Институт проблем управления им. В. А. Трапезникова Российской академии наук</w:t>
      </w:r>
    </w:p>
    <w:p w:rsidR="00025E54" w:rsidRPr="00671018" w:rsidRDefault="00025E54" w:rsidP="00025E54">
      <w:pPr>
        <w:spacing w:line="240" w:lineRule="auto"/>
        <w:ind w:firstLine="0"/>
        <w:jc w:val="center"/>
        <w:rPr>
          <w:rFonts w:cs="Times New Roman"/>
          <w:b/>
          <w:shadow/>
          <w:color w:val="0070C0"/>
          <w:sz w:val="24"/>
          <w:szCs w:val="24"/>
        </w:rPr>
      </w:pPr>
      <w:r w:rsidRPr="00671018">
        <w:rPr>
          <w:rFonts w:cs="Times New Roman"/>
          <w:b/>
          <w:shadow/>
          <w:color w:val="0070C0"/>
          <w:sz w:val="24"/>
          <w:szCs w:val="24"/>
        </w:rPr>
        <w:t>Институт математики им. С. Л. Соболева</w:t>
      </w:r>
    </w:p>
    <w:p w:rsidR="00025E54" w:rsidRPr="00671018" w:rsidRDefault="00025E54" w:rsidP="00025E54">
      <w:pPr>
        <w:spacing w:line="240" w:lineRule="auto"/>
        <w:ind w:firstLine="0"/>
        <w:jc w:val="center"/>
        <w:rPr>
          <w:rFonts w:cs="Times New Roman"/>
          <w:b/>
          <w:shadow/>
          <w:color w:val="0070C0"/>
          <w:sz w:val="24"/>
          <w:szCs w:val="24"/>
        </w:rPr>
      </w:pPr>
      <w:r w:rsidRPr="00671018">
        <w:rPr>
          <w:rFonts w:cs="Times New Roman"/>
          <w:b/>
          <w:shadow/>
          <w:color w:val="0070C0"/>
          <w:sz w:val="24"/>
          <w:szCs w:val="24"/>
        </w:rPr>
        <w:t>Санкт-Петербургский государственный университет</w:t>
      </w:r>
    </w:p>
    <w:p w:rsidR="00025E54" w:rsidRPr="00671018" w:rsidRDefault="00025E54" w:rsidP="00025E54">
      <w:pPr>
        <w:spacing w:line="240" w:lineRule="auto"/>
        <w:ind w:firstLine="0"/>
        <w:jc w:val="center"/>
        <w:rPr>
          <w:rFonts w:cs="Times New Roman"/>
          <w:b/>
          <w:color w:val="0070C0"/>
          <w:sz w:val="24"/>
          <w:szCs w:val="24"/>
        </w:rPr>
      </w:pPr>
      <w:r w:rsidRPr="00671018">
        <w:rPr>
          <w:rFonts w:cs="Times New Roman"/>
          <w:b/>
          <w:shadow/>
          <w:color w:val="0070C0"/>
          <w:sz w:val="24"/>
          <w:szCs w:val="24"/>
        </w:rPr>
        <w:t>Южный Федеральный Университет</w:t>
      </w:r>
    </w:p>
    <w:p w:rsidR="00913245" w:rsidRPr="006F0032" w:rsidRDefault="00913245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C01AD3" w:rsidRPr="00671018" w:rsidRDefault="00C01AD3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  <w:t xml:space="preserve">Всероссийская научно-практическая конференция с международным участием </w:t>
      </w:r>
    </w:p>
    <w:p w:rsidR="00025E54" w:rsidRPr="00671018" w:rsidRDefault="00C01AD3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  <w:t xml:space="preserve">«Уравнения типа свертки в науке и технологиях», </w:t>
      </w:r>
    </w:p>
    <w:p w:rsidR="00C01AD3" w:rsidRPr="00671018" w:rsidRDefault="00C01AD3" w:rsidP="008115CB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shadow/>
          <w:color w:val="002060"/>
          <w:sz w:val="24"/>
          <w:szCs w:val="24"/>
          <w:lang w:eastAsia="ru-RU"/>
        </w:rPr>
      </w:pPr>
      <w:proofErr w:type="gramStart"/>
      <w:r w:rsidRPr="00671018"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  <w:t>посвященная</w:t>
      </w:r>
      <w:proofErr w:type="gramEnd"/>
      <w:r w:rsidRPr="00671018"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  <w:t xml:space="preserve"> 90-летию со дня рождения Ю.И. Черского</w:t>
      </w:r>
    </w:p>
    <w:p w:rsidR="00671018" w:rsidRPr="00671018" w:rsidRDefault="00671018" w:rsidP="00671018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shadow/>
          <w:color w:val="002060"/>
          <w:sz w:val="24"/>
          <w:szCs w:val="24"/>
          <w:lang w:val="en-US" w:eastAsia="ru-RU"/>
        </w:rPr>
        <w:t>ECTST</w:t>
      </w:r>
      <w:r w:rsidRPr="00671018">
        <w:rPr>
          <w:rFonts w:eastAsia="Times New Roman" w:cs="Times New Roman"/>
          <w:b/>
          <w:shadow/>
          <w:color w:val="002060"/>
          <w:sz w:val="24"/>
          <w:szCs w:val="24"/>
          <w:lang w:eastAsia="ru-RU"/>
        </w:rPr>
        <w:t>-2019</w:t>
      </w:r>
    </w:p>
    <w:p w:rsidR="00913245" w:rsidRPr="006F0032" w:rsidRDefault="00913245" w:rsidP="006F0032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C01AD3" w:rsidRPr="006F0032" w:rsidRDefault="006F0032" w:rsidP="006F0032">
      <w:pPr>
        <w:shd w:val="clear" w:color="auto" w:fill="FFFFFF"/>
        <w:spacing w:line="240" w:lineRule="auto"/>
        <w:jc w:val="center"/>
        <w:textAlignment w:val="baseline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F0032">
        <w:rPr>
          <w:rFonts w:eastAsia="Times New Roman" w:cs="Times New Roman"/>
          <w:b/>
          <w:sz w:val="24"/>
          <w:szCs w:val="24"/>
          <w:lang w:eastAsia="ru-RU"/>
        </w:rPr>
        <w:t>Формируется программа по н</w:t>
      </w:r>
      <w:r w:rsidR="00C01AD3" w:rsidRPr="006F0032">
        <w:rPr>
          <w:rFonts w:eastAsia="Times New Roman" w:cs="Times New Roman"/>
          <w:b/>
          <w:sz w:val="24"/>
          <w:szCs w:val="24"/>
          <w:lang w:eastAsia="ru-RU"/>
        </w:rPr>
        <w:t>аправления</w:t>
      </w:r>
      <w:r w:rsidR="00B02DB1">
        <w:rPr>
          <w:rFonts w:eastAsia="Times New Roman" w:cs="Times New Roman"/>
          <w:b/>
          <w:sz w:val="24"/>
          <w:szCs w:val="24"/>
          <w:lang w:eastAsia="ru-RU"/>
        </w:rPr>
        <w:t>м</w:t>
      </w:r>
      <w:r w:rsidR="00C01AD3" w:rsidRPr="006F0032">
        <w:rPr>
          <w:rFonts w:eastAsia="Times New Roman" w:cs="Times New Roman"/>
          <w:b/>
          <w:sz w:val="24"/>
          <w:szCs w:val="24"/>
          <w:lang w:eastAsia="ru-RU"/>
        </w:rPr>
        <w:t xml:space="preserve"> работы:</w:t>
      </w:r>
    </w:p>
    <w:p w:rsidR="00C01AD3" w:rsidRPr="006F0032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Уравнения типа свертки и краевые задачи теории аналитических функций:</w:t>
      </w:r>
    </w:p>
    <w:p w:rsidR="00C01AD3" w:rsidRPr="006F0032" w:rsidRDefault="00C01AD3" w:rsidP="00C01AD3">
      <w:pPr>
        <w:shd w:val="clear" w:color="auto" w:fill="FFFFFF"/>
        <w:spacing w:line="240" w:lineRule="auto"/>
        <w:ind w:left="340" w:firstLine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 xml:space="preserve">интегральные уравнения; </w:t>
      </w:r>
      <w:r w:rsidR="008115CB" w:rsidRPr="006F0032">
        <w:rPr>
          <w:rFonts w:eastAsia="Times New Roman" w:cs="Times New Roman"/>
          <w:sz w:val="24"/>
          <w:szCs w:val="24"/>
          <w:lang w:eastAsia="ru-RU"/>
        </w:rPr>
        <w:t>интегро-дифференциальные</w:t>
      </w:r>
      <w:r w:rsidRPr="006F0032">
        <w:rPr>
          <w:rFonts w:eastAsia="Times New Roman" w:cs="Times New Roman"/>
          <w:sz w:val="24"/>
          <w:szCs w:val="24"/>
          <w:lang w:eastAsia="ru-RU"/>
        </w:rPr>
        <w:t xml:space="preserve"> уравнения в обычных и частных производных; краевые задачи для уравнений в частных производных, сводящиеся к уравнениям типа свертки (УТС); дискретные УТС; операторные УТС; УТС в пр</w:t>
      </w:r>
      <w:r w:rsidRPr="006F0032">
        <w:rPr>
          <w:rFonts w:eastAsia="Times New Roman" w:cs="Times New Roman"/>
          <w:sz w:val="24"/>
          <w:szCs w:val="24"/>
          <w:lang w:eastAsia="ru-RU"/>
        </w:rPr>
        <w:t>о</w:t>
      </w:r>
      <w:r w:rsidRPr="006F0032">
        <w:rPr>
          <w:rFonts w:eastAsia="Times New Roman" w:cs="Times New Roman"/>
          <w:sz w:val="24"/>
          <w:szCs w:val="24"/>
          <w:lang w:eastAsia="ru-RU"/>
        </w:rPr>
        <w:t>странстве обобщенных функций.</w:t>
      </w:r>
    </w:p>
    <w:p w:rsidR="00C01AD3" w:rsidRPr="006F0032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Дифференциальные уравнения, математическая физика, геометрия.</w:t>
      </w:r>
    </w:p>
    <w:p w:rsidR="00C01AD3" w:rsidRPr="006F0032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Нелинейные уравнения типа свертки.</w:t>
      </w:r>
    </w:p>
    <w:p w:rsidR="00C01AD3" w:rsidRPr="006F0032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Нелинейные динамические системы. Оптимальное управление.</w:t>
      </w:r>
    </w:p>
    <w:p w:rsidR="00C01AD3" w:rsidRPr="006F0032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Некорректные и обратные задачи.</w:t>
      </w:r>
    </w:p>
    <w:p w:rsidR="00C01AD3" w:rsidRPr="006F0032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Методы оптимизации. Экстремальные задачи. Приближенные методы реш</w:t>
      </w:r>
      <w:r w:rsidRPr="006F0032">
        <w:rPr>
          <w:rFonts w:eastAsia="Times New Roman" w:cs="Times New Roman"/>
          <w:sz w:val="24"/>
          <w:szCs w:val="24"/>
          <w:lang w:eastAsia="ru-RU"/>
        </w:rPr>
        <w:t>е</w:t>
      </w:r>
      <w:r w:rsidRPr="006F0032">
        <w:rPr>
          <w:rFonts w:eastAsia="Times New Roman" w:cs="Times New Roman"/>
          <w:sz w:val="24"/>
          <w:szCs w:val="24"/>
          <w:lang w:eastAsia="ru-RU"/>
        </w:rPr>
        <w:t>ния.</w:t>
      </w:r>
    </w:p>
    <w:p w:rsidR="00C01AD3" w:rsidRPr="006F0032" w:rsidRDefault="00C01AD3" w:rsidP="00C01AD3">
      <w:pPr>
        <w:numPr>
          <w:ilvl w:val="0"/>
          <w:numId w:val="1"/>
        </w:numPr>
        <w:shd w:val="clear" w:color="auto" w:fill="FFFFFF"/>
        <w:spacing w:line="240" w:lineRule="auto"/>
        <w:ind w:left="340" w:firstLine="709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Междисциплинарные исследования, приложения уравнений типа свертки: прикладные задачи техники; восстановление изображений; косвенные измерения; и</w:t>
      </w:r>
      <w:r w:rsidRPr="006F0032">
        <w:rPr>
          <w:rFonts w:eastAsia="Times New Roman" w:cs="Times New Roman"/>
          <w:sz w:val="24"/>
          <w:szCs w:val="24"/>
          <w:lang w:eastAsia="ru-RU"/>
        </w:rPr>
        <w:t>н</w:t>
      </w:r>
      <w:r w:rsidRPr="006F0032">
        <w:rPr>
          <w:rFonts w:eastAsia="Times New Roman" w:cs="Times New Roman"/>
          <w:sz w:val="24"/>
          <w:szCs w:val="24"/>
          <w:lang w:eastAsia="ru-RU"/>
        </w:rPr>
        <w:t xml:space="preserve">теллектуализация обработки больших данных; </w:t>
      </w:r>
      <w:proofErr w:type="spellStart"/>
      <w:r w:rsidRPr="006F0032">
        <w:rPr>
          <w:rFonts w:eastAsia="Times New Roman" w:cs="Times New Roman"/>
          <w:sz w:val="24"/>
          <w:szCs w:val="24"/>
          <w:lang w:eastAsia="ru-RU"/>
        </w:rPr>
        <w:t>сверточные</w:t>
      </w:r>
      <w:proofErr w:type="spellEnd"/>
      <w:r w:rsidRPr="006F0032">
        <w:rPr>
          <w:rFonts w:eastAsia="Times New Roman" w:cs="Times New Roman"/>
          <w:sz w:val="24"/>
          <w:szCs w:val="24"/>
          <w:lang w:eastAsia="ru-RU"/>
        </w:rPr>
        <w:t xml:space="preserve"> нейронные сети; задачи прогнозирования, интерполирования и фильтрации случайных процессов; задачи обобщенной теории риска.</w:t>
      </w:r>
    </w:p>
    <w:p w:rsidR="006F0032" w:rsidRPr="00671018" w:rsidRDefault="00B02DB1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shadow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shadow/>
          <w:sz w:val="24"/>
          <w:szCs w:val="24"/>
          <w:lang w:eastAsia="ru-RU"/>
        </w:rPr>
        <w:t>Просьба подтвердить до 10</w:t>
      </w:r>
      <w:r w:rsidR="006F0032" w:rsidRPr="00671018">
        <w:rPr>
          <w:rFonts w:eastAsia="Times New Roman" w:cs="Times New Roman"/>
          <w:b/>
          <w:shadow/>
          <w:sz w:val="24"/>
          <w:szCs w:val="24"/>
          <w:lang w:eastAsia="ru-RU"/>
        </w:rPr>
        <w:t xml:space="preserve"> сентября прибытие на конференцию.</w:t>
      </w:r>
    </w:p>
    <w:p w:rsidR="006F0032" w:rsidRPr="00671018" w:rsidRDefault="006F0032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shadow/>
          <w:sz w:val="24"/>
          <w:szCs w:val="24"/>
          <w:lang w:eastAsia="ru-RU"/>
        </w:rPr>
      </w:pPr>
    </w:p>
    <w:p w:rsidR="00C01AD3" w:rsidRPr="006F0032" w:rsidRDefault="00C01AD3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После получения уведомления о включении доклада в программу конфере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н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ции участникам из России и стран СНГ следует оплатить регистрационный взнос в размере 2500 руб. (для студентов/аспирантов – 1000 руб., необходим документ об об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у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чении).</w:t>
      </w:r>
      <w:r w:rsidR="00913245" w:rsidRPr="006F003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913245" w:rsidRPr="006F0032">
        <w:rPr>
          <w:rFonts w:eastAsia="Times New Roman" w:cs="Times New Roman"/>
          <w:bCs/>
          <w:sz w:val="24"/>
          <w:szCs w:val="24"/>
          <w:lang w:eastAsia="ru-RU"/>
        </w:rPr>
        <w:t xml:space="preserve">Счет на оплату </w:t>
      </w:r>
      <w:proofErr w:type="spellStart"/>
      <w:r w:rsidR="00913245" w:rsidRPr="006F0032">
        <w:rPr>
          <w:rFonts w:eastAsia="Times New Roman" w:cs="Times New Roman"/>
          <w:bCs/>
          <w:sz w:val="24"/>
          <w:szCs w:val="24"/>
          <w:lang w:eastAsia="ru-RU"/>
        </w:rPr>
        <w:t>оргвзноса</w:t>
      </w:r>
      <w:proofErr w:type="spellEnd"/>
      <w:r w:rsidR="00913245" w:rsidRPr="006F0032">
        <w:rPr>
          <w:rFonts w:eastAsia="Times New Roman" w:cs="Times New Roman"/>
          <w:bCs/>
          <w:sz w:val="24"/>
          <w:szCs w:val="24"/>
          <w:lang w:eastAsia="ru-RU"/>
        </w:rPr>
        <w:t xml:space="preserve"> прилагается.</w:t>
      </w:r>
    </w:p>
    <w:p w:rsidR="004F1AC8" w:rsidRDefault="004F1AC8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C01AD3" w:rsidRPr="006F0032" w:rsidRDefault="00C01AD3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>Предполагается выпуск сборника тезисов и размещение докладов в форме статей в журнале «Динамические системы» (</w:t>
      </w:r>
      <w:r w:rsidR="00B02DB1" w:rsidRPr="00B02DB1">
        <w:rPr>
          <w:sz w:val="24"/>
          <w:szCs w:val="24"/>
        </w:rPr>
        <w:t>требования для авторов можно скачать на сайте ко</w:t>
      </w:r>
      <w:r w:rsidR="00B02DB1" w:rsidRPr="00B02DB1">
        <w:rPr>
          <w:sz w:val="24"/>
          <w:szCs w:val="24"/>
        </w:rPr>
        <w:t>н</w:t>
      </w:r>
      <w:r w:rsidR="00B02DB1" w:rsidRPr="00B02DB1">
        <w:rPr>
          <w:sz w:val="24"/>
          <w:szCs w:val="24"/>
        </w:rPr>
        <w:t>ференции</w:t>
      </w:r>
      <w:r w:rsidRPr="00B02DB1">
        <w:rPr>
          <w:rFonts w:eastAsia="Times New Roman" w:cs="Times New Roman"/>
          <w:sz w:val="24"/>
          <w:szCs w:val="24"/>
          <w:lang w:eastAsia="ru-RU"/>
        </w:rPr>
        <w:t>),</w:t>
      </w:r>
      <w:r w:rsidRPr="006F0032">
        <w:rPr>
          <w:rFonts w:eastAsia="Times New Roman" w:cs="Times New Roman"/>
          <w:sz w:val="24"/>
          <w:szCs w:val="24"/>
          <w:lang w:eastAsia="ru-RU"/>
        </w:rPr>
        <w:t xml:space="preserve"> сборнике научных трудов «МИКМО-2019» (</w:t>
      </w:r>
      <w:hyperlink r:id="rId12" w:history="1">
        <w:r w:rsidRPr="006F0032">
          <w:rPr>
            <w:rFonts w:eastAsia="Times New Roman" w:cs="Times New Roman"/>
            <w:sz w:val="24"/>
            <w:szCs w:val="24"/>
            <w:lang w:eastAsia="ru-RU"/>
          </w:rPr>
          <w:t>http://micme.cfuv.ru</w:t>
        </w:r>
      </w:hyperlink>
      <w:r w:rsidRPr="006F0032">
        <w:rPr>
          <w:rFonts w:eastAsia="Times New Roman" w:cs="Times New Roman"/>
          <w:sz w:val="24"/>
          <w:szCs w:val="24"/>
          <w:lang w:eastAsia="ru-RU"/>
        </w:rPr>
        <w:t>,</w:t>
      </w:r>
      <w:r w:rsidR="00671018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6F0032">
          <w:rPr>
            <w:rFonts w:eastAsia="Times New Roman" w:cs="Times New Roman"/>
            <w:sz w:val="24"/>
            <w:szCs w:val="24"/>
            <w:lang w:eastAsia="ru-RU"/>
          </w:rPr>
          <w:t>micme2017@yandex.ru</w:t>
        </w:r>
      </w:hyperlink>
      <w:r w:rsidRPr="006F0032">
        <w:rPr>
          <w:rFonts w:eastAsia="Times New Roman" w:cs="Times New Roman"/>
          <w:sz w:val="24"/>
          <w:szCs w:val="24"/>
          <w:lang w:eastAsia="ru-RU"/>
        </w:rPr>
        <w:t>).</w:t>
      </w:r>
    </w:p>
    <w:p w:rsidR="004F1AC8" w:rsidRDefault="004F1AC8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bCs/>
          <w:shadow/>
          <w:sz w:val="24"/>
          <w:szCs w:val="24"/>
          <w:lang w:eastAsia="ru-RU"/>
        </w:rPr>
      </w:pPr>
    </w:p>
    <w:p w:rsidR="00C01AD3" w:rsidRPr="00671018" w:rsidRDefault="00C01AD3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b/>
          <w:bCs/>
          <w:shadow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Р</w:t>
      </w:r>
      <w:r w:rsidR="00B02DB1"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 xml:space="preserve">егистрация и подача тезисов до 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 xml:space="preserve">5 </w:t>
      </w:r>
      <w:r w:rsidR="00B02DB1"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сентября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 xml:space="preserve"> 2019 года. Уведомление о включ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е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нии доклада в про</w:t>
      </w:r>
      <w:r w:rsidR="00B02DB1"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>грамму до 10</w:t>
      </w:r>
      <w:r w:rsidRPr="00671018">
        <w:rPr>
          <w:rFonts w:eastAsia="Times New Roman" w:cs="Times New Roman"/>
          <w:b/>
          <w:bCs/>
          <w:shadow/>
          <w:sz w:val="24"/>
          <w:szCs w:val="24"/>
          <w:lang w:eastAsia="ru-RU"/>
        </w:rPr>
        <w:t xml:space="preserve"> сентября 2019 года.</w:t>
      </w:r>
    </w:p>
    <w:p w:rsidR="004F1AC8" w:rsidRDefault="004F1AC8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C01AD3" w:rsidRPr="006F0032" w:rsidRDefault="00C01AD3" w:rsidP="00C01AD3">
      <w:pPr>
        <w:shd w:val="clear" w:color="auto" w:fill="FFFFFF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F0032">
        <w:rPr>
          <w:rFonts w:eastAsia="Times New Roman" w:cs="Times New Roman"/>
          <w:sz w:val="24"/>
          <w:szCs w:val="24"/>
          <w:lang w:eastAsia="ru-RU"/>
        </w:rPr>
        <w:t xml:space="preserve">Работа конференции будет проходить в </w:t>
      </w:r>
      <w:proofErr w:type="spellStart"/>
      <w:proofErr w:type="gramStart"/>
      <w:r w:rsidRPr="006F0032">
        <w:rPr>
          <w:rFonts w:eastAsia="Times New Roman" w:cs="Times New Roman"/>
          <w:sz w:val="24"/>
          <w:szCs w:val="24"/>
          <w:lang w:eastAsia="ru-RU"/>
        </w:rPr>
        <w:t>парк-отеле</w:t>
      </w:r>
      <w:proofErr w:type="spellEnd"/>
      <w:proofErr w:type="gramEnd"/>
      <w:r w:rsidRPr="006F0032">
        <w:rPr>
          <w:rFonts w:eastAsia="Times New Roman" w:cs="Times New Roman"/>
          <w:sz w:val="24"/>
          <w:szCs w:val="24"/>
          <w:lang w:eastAsia="ru-RU"/>
        </w:rPr>
        <w:t xml:space="preserve"> «Глория» </w:t>
      </w:r>
      <w:hyperlink r:id="rId14" w:history="1">
        <w:r w:rsidRPr="006F0032">
          <w:rPr>
            <w:rFonts w:eastAsia="Times New Roman" w:cs="Times New Roman"/>
            <w:sz w:val="24"/>
            <w:szCs w:val="24"/>
            <w:lang w:eastAsia="ru-RU"/>
          </w:rPr>
          <w:t>http://gloriya-hotel.com</w:t>
        </w:r>
      </w:hyperlink>
      <w:r w:rsidRPr="006F0032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0032">
        <w:rPr>
          <w:rFonts w:eastAsia="Times New Roman" w:cs="Times New Roman"/>
          <w:sz w:val="24"/>
          <w:szCs w:val="24"/>
          <w:lang w:eastAsia="ru-RU"/>
        </w:rPr>
        <w:t>Мисхор</w:t>
      </w:r>
      <w:proofErr w:type="spellEnd"/>
      <w:r w:rsidRPr="006F0032">
        <w:rPr>
          <w:rFonts w:eastAsia="Times New Roman" w:cs="Times New Roman"/>
          <w:sz w:val="24"/>
          <w:szCs w:val="24"/>
          <w:lang w:eastAsia="ru-RU"/>
        </w:rPr>
        <w:t xml:space="preserve"> (Большая Ялта), Республика Крым.</w:t>
      </w:r>
    </w:p>
    <w:p w:rsidR="00B02DB1" w:rsidRPr="00E15E33" w:rsidRDefault="00B02DB1" w:rsidP="00B02DB1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bCs/>
          <w:color w:val="222222"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eastAsia="ru-RU"/>
        </w:rPr>
        <w:lastRenderedPageBreak/>
        <w:t>Размещение участников Международной конференции «Уравнения типа свер</w:t>
      </w:r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eastAsia="ru-RU"/>
        </w:rPr>
        <w:t>т</w:t>
      </w:r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eastAsia="ru-RU"/>
        </w:rPr>
        <w:t xml:space="preserve">ки в науке и технологиях» </w:t>
      </w:r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val="en-US" w:eastAsia="ru-RU"/>
        </w:rPr>
        <w:t>c</w:t>
      </w:r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eastAsia="ru-RU"/>
        </w:rPr>
        <w:t xml:space="preserve"> 25 по 28 сентября 2019 года в отеле «Глория», </w:t>
      </w:r>
      <w:proofErr w:type="spellStart"/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eastAsia="ru-RU"/>
        </w:rPr>
        <w:t>Мисхор</w:t>
      </w:r>
      <w:proofErr w:type="spellEnd"/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eastAsia="ru-RU"/>
        </w:rPr>
        <w:t>, г. Ялта</w:t>
      </w:r>
      <w:r w:rsidRPr="00E15E33">
        <w:rPr>
          <w:rFonts w:eastAsia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B02DB1" w:rsidRPr="00E15E33" w:rsidRDefault="00B02DB1" w:rsidP="00B02DB1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Парк-отель, территория которого является частью знаменитого парка </w:t>
      </w:r>
      <w:proofErr w:type="spellStart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Чаир</w:t>
      </w:r>
      <w:proofErr w:type="spellEnd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, расп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о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ложен в 500 м от набережной </w:t>
      </w:r>
      <w:proofErr w:type="spellStart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Мисхора</w:t>
      </w:r>
      <w:proofErr w:type="spellEnd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и в 150 м от моря. На территории Парка-Отеля н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а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ходится исторический культурный памятник – дача Нарышкиных. Усадьба принадлежала князю Л. А. Нарышкину – одному из представителей знатного дворянского рода. Ун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и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кальность данного места заключается в его климатических условиях, благоприятных для отдыха и лечения в любое время года. К услугам отдыхающих: кафе-бар, летнее кафе, </w:t>
      </w:r>
      <w:proofErr w:type="spellStart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СПА-центр</w:t>
      </w:r>
      <w:proofErr w:type="spellEnd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(бассейн, финская сауна, инфракрасная сауна, парная, </w:t>
      </w:r>
      <w:proofErr w:type="spellStart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спелеокомната</w:t>
      </w:r>
      <w:proofErr w:type="spellEnd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, разли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ч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ные виды массажей, а также программы по уходу за телом), охраняемая автостоянка.</w:t>
      </w:r>
    </w:p>
    <w:p w:rsidR="00B02DB1" w:rsidRPr="00E15E33" w:rsidRDefault="00B02DB1" w:rsidP="004F1AC8">
      <w:pPr>
        <w:pStyle w:val="a6"/>
        <w:numPr>
          <w:ilvl w:val="0"/>
          <w:numId w:val="3"/>
        </w:numPr>
        <w:spacing w:line="240" w:lineRule="auto"/>
        <w:ind w:left="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E33">
        <w:rPr>
          <w:rFonts w:eastAsia="Times New Roman" w:cs="Times New Roman"/>
          <w:b/>
          <w:bCs/>
          <w:sz w:val="24"/>
          <w:szCs w:val="24"/>
          <w:lang w:eastAsia="ru-RU"/>
        </w:rPr>
        <w:t>Размещение:</w:t>
      </w:r>
      <w:r w:rsidRPr="00E15E33">
        <w:rPr>
          <w:rFonts w:eastAsia="Times New Roman" w:cs="Times New Roman"/>
          <w:sz w:val="24"/>
          <w:szCs w:val="24"/>
          <w:lang w:eastAsia="ru-RU"/>
        </w:rPr>
        <w:t> отель представляет собой ряд корпусов с великолепно оборудова</w:t>
      </w:r>
      <w:r w:rsidRPr="00E15E33">
        <w:rPr>
          <w:rFonts w:eastAsia="Times New Roman" w:cs="Times New Roman"/>
          <w:sz w:val="24"/>
          <w:szCs w:val="24"/>
          <w:lang w:eastAsia="ru-RU"/>
        </w:rPr>
        <w:t>н</w:t>
      </w:r>
      <w:r w:rsidRPr="00E15E33">
        <w:rPr>
          <w:rFonts w:eastAsia="Times New Roman" w:cs="Times New Roman"/>
          <w:sz w:val="24"/>
          <w:szCs w:val="24"/>
          <w:lang w:eastAsia="ru-RU"/>
        </w:rPr>
        <w:t xml:space="preserve">ными номерами. </w:t>
      </w:r>
      <w:proofErr w:type="gramStart"/>
      <w:r w:rsidRPr="00E15E33">
        <w:rPr>
          <w:rFonts w:eastAsia="Times New Roman" w:cs="Times New Roman"/>
          <w:sz w:val="24"/>
          <w:szCs w:val="24"/>
          <w:lang w:eastAsia="ru-RU"/>
        </w:rPr>
        <w:t>Номера оснащены всем необходимым для комфортного о</w:t>
      </w:r>
      <w:r w:rsidRPr="00E15E33">
        <w:rPr>
          <w:rFonts w:eastAsia="Times New Roman" w:cs="Times New Roman"/>
          <w:sz w:val="24"/>
          <w:szCs w:val="24"/>
          <w:lang w:eastAsia="ru-RU"/>
        </w:rPr>
        <w:t>т</w:t>
      </w:r>
      <w:r w:rsidRPr="00E15E33">
        <w:rPr>
          <w:rFonts w:eastAsia="Times New Roman" w:cs="Times New Roman"/>
          <w:sz w:val="24"/>
          <w:szCs w:val="24"/>
          <w:lang w:eastAsia="ru-RU"/>
        </w:rPr>
        <w:t>дыха: набор мебели, телевизор (спутниковое ТВ), кондиционер, посуда, электр</w:t>
      </w:r>
      <w:r w:rsidRPr="00E15E33">
        <w:rPr>
          <w:rFonts w:eastAsia="Times New Roman" w:cs="Times New Roman"/>
          <w:sz w:val="24"/>
          <w:szCs w:val="24"/>
          <w:lang w:eastAsia="ru-RU"/>
        </w:rPr>
        <w:t>о</w:t>
      </w:r>
      <w:r w:rsidRPr="00E15E33">
        <w:rPr>
          <w:rFonts w:eastAsia="Times New Roman" w:cs="Times New Roman"/>
          <w:sz w:val="24"/>
          <w:szCs w:val="24"/>
          <w:lang w:eastAsia="ru-RU"/>
        </w:rPr>
        <w:t>чайник, душ, санузел, балкон;</w:t>
      </w:r>
      <w:proofErr w:type="gramEnd"/>
    </w:p>
    <w:p w:rsidR="00B02DB1" w:rsidRPr="00E15E33" w:rsidRDefault="00B02DB1" w:rsidP="004F1AC8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E33">
        <w:rPr>
          <w:rFonts w:eastAsia="Times New Roman" w:cs="Times New Roman"/>
          <w:sz w:val="24"/>
          <w:szCs w:val="24"/>
          <w:lang w:eastAsia="ru-RU"/>
        </w:rPr>
        <w:t>- эконом: корпус «Дача Нарышкиных» номера без балконов;</w:t>
      </w:r>
    </w:p>
    <w:p w:rsidR="00B02DB1" w:rsidRPr="00E15E33" w:rsidRDefault="00B02DB1" w:rsidP="004F1AC8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15E33">
        <w:rPr>
          <w:rFonts w:eastAsia="Times New Roman" w:cs="Times New Roman"/>
          <w:sz w:val="24"/>
          <w:szCs w:val="24"/>
          <w:lang w:eastAsia="ru-RU"/>
        </w:rPr>
        <w:t>- стандарт: корпус «Лотос» и «Глория» с балконами, кондиционерами, преимущ</w:t>
      </w:r>
      <w:r w:rsidRPr="00E15E33">
        <w:rPr>
          <w:rFonts w:eastAsia="Times New Roman" w:cs="Times New Roman"/>
          <w:sz w:val="24"/>
          <w:szCs w:val="24"/>
          <w:lang w:eastAsia="ru-RU"/>
        </w:rPr>
        <w:t>е</w:t>
      </w:r>
      <w:r w:rsidRPr="00E15E33">
        <w:rPr>
          <w:rFonts w:eastAsia="Times New Roman" w:cs="Times New Roman"/>
          <w:sz w:val="24"/>
          <w:szCs w:val="24"/>
          <w:lang w:eastAsia="ru-RU"/>
        </w:rPr>
        <w:t>ственно раздельными кроватями;</w:t>
      </w:r>
      <w:proofErr w:type="gramEnd"/>
    </w:p>
    <w:p w:rsidR="00B02DB1" w:rsidRPr="00E15E33" w:rsidRDefault="00B02DB1" w:rsidP="004F1AC8">
      <w:pPr>
        <w:pStyle w:val="a6"/>
        <w:numPr>
          <w:ilvl w:val="0"/>
          <w:numId w:val="4"/>
        </w:numPr>
        <w:tabs>
          <w:tab w:val="left" w:pos="567"/>
          <w:tab w:val="left" w:pos="851"/>
        </w:tabs>
        <w:spacing w:line="240" w:lineRule="auto"/>
        <w:ind w:left="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E33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5E33">
        <w:rPr>
          <w:rFonts w:eastAsia="Times New Roman" w:cs="Times New Roman"/>
          <w:sz w:val="24"/>
          <w:szCs w:val="24"/>
          <w:lang w:eastAsia="ru-RU"/>
        </w:rPr>
        <w:t>полулюкс</w:t>
      </w:r>
      <w:proofErr w:type="spellEnd"/>
      <w:r w:rsidRPr="00E15E33">
        <w:rPr>
          <w:rFonts w:eastAsia="Times New Roman" w:cs="Times New Roman"/>
          <w:sz w:val="24"/>
          <w:szCs w:val="24"/>
          <w:lang w:eastAsia="ru-RU"/>
        </w:rPr>
        <w:t xml:space="preserve"> – корпус «Лотос» и «Глория» с балконами, кондицион</w:t>
      </w:r>
      <w:r w:rsidRPr="00E15E33">
        <w:rPr>
          <w:rFonts w:eastAsia="Times New Roman" w:cs="Times New Roman"/>
          <w:sz w:val="24"/>
          <w:szCs w:val="24"/>
          <w:lang w:eastAsia="ru-RU"/>
        </w:rPr>
        <w:t>е</w:t>
      </w:r>
      <w:r w:rsidRPr="00E15E33">
        <w:rPr>
          <w:rFonts w:eastAsia="Times New Roman" w:cs="Times New Roman"/>
          <w:sz w:val="24"/>
          <w:szCs w:val="24"/>
          <w:lang w:eastAsia="ru-RU"/>
        </w:rPr>
        <w:t>рами.</w:t>
      </w:r>
    </w:p>
    <w:p w:rsidR="00B02DB1" w:rsidRPr="00E15E33" w:rsidRDefault="00B02DB1" w:rsidP="004F1AC8">
      <w:pPr>
        <w:pStyle w:val="a6"/>
        <w:numPr>
          <w:ilvl w:val="0"/>
          <w:numId w:val="2"/>
        </w:numPr>
        <w:spacing w:line="240" w:lineRule="auto"/>
        <w:ind w:left="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E33">
        <w:rPr>
          <w:rFonts w:eastAsia="Times New Roman" w:cs="Times New Roman"/>
          <w:sz w:val="24"/>
          <w:szCs w:val="24"/>
          <w:lang w:eastAsia="ru-RU"/>
        </w:rPr>
        <w:t>Холодная и горячая вода круглосуточно;</w:t>
      </w:r>
    </w:p>
    <w:p w:rsidR="00B02DB1" w:rsidRPr="00E15E33" w:rsidRDefault="00B02DB1" w:rsidP="004F1AC8">
      <w:pPr>
        <w:pStyle w:val="a6"/>
        <w:numPr>
          <w:ilvl w:val="0"/>
          <w:numId w:val="2"/>
        </w:numPr>
        <w:spacing w:line="240" w:lineRule="auto"/>
        <w:ind w:left="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E33">
        <w:rPr>
          <w:rFonts w:eastAsia="Times New Roman" w:cs="Times New Roman"/>
          <w:b/>
          <w:bCs/>
          <w:sz w:val="24"/>
          <w:szCs w:val="24"/>
          <w:lang w:eastAsia="ru-RU"/>
        </w:rPr>
        <w:t>Пляж:</w:t>
      </w:r>
      <w:r w:rsidRPr="00E15E3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5E33">
        <w:rPr>
          <w:rFonts w:eastAsia="Times New Roman" w:cs="Times New Roman"/>
          <w:sz w:val="24"/>
          <w:szCs w:val="24"/>
          <w:lang w:eastAsia="ru-RU"/>
        </w:rPr>
        <w:t>мелкогалечный</w:t>
      </w:r>
      <w:proofErr w:type="spellEnd"/>
      <w:r w:rsidRPr="00E15E33">
        <w:rPr>
          <w:rFonts w:eastAsia="Times New Roman" w:cs="Times New Roman"/>
          <w:sz w:val="24"/>
          <w:szCs w:val="24"/>
          <w:lang w:eastAsia="ru-RU"/>
        </w:rPr>
        <w:t>, в 150 м от отеля, оборудован теневыми навесами, шезло</w:t>
      </w:r>
      <w:r w:rsidRPr="00E15E33">
        <w:rPr>
          <w:rFonts w:eastAsia="Times New Roman" w:cs="Times New Roman"/>
          <w:sz w:val="24"/>
          <w:szCs w:val="24"/>
          <w:lang w:eastAsia="ru-RU"/>
        </w:rPr>
        <w:t>н</w:t>
      </w:r>
      <w:r w:rsidRPr="00E15E33">
        <w:rPr>
          <w:rFonts w:eastAsia="Times New Roman" w:cs="Times New Roman"/>
          <w:sz w:val="24"/>
          <w:szCs w:val="24"/>
          <w:lang w:eastAsia="ru-RU"/>
        </w:rPr>
        <w:t>гами;</w:t>
      </w:r>
    </w:p>
    <w:p w:rsidR="00B02DB1" w:rsidRPr="00E15E33" w:rsidRDefault="00B02DB1" w:rsidP="004F1AC8">
      <w:pPr>
        <w:pStyle w:val="a6"/>
        <w:numPr>
          <w:ilvl w:val="0"/>
          <w:numId w:val="2"/>
        </w:numPr>
        <w:spacing w:line="240" w:lineRule="auto"/>
        <w:ind w:left="0" w:firstLine="567"/>
        <w:jc w:val="left"/>
        <w:rPr>
          <w:rFonts w:eastAsia="Times New Roman" w:cs="Times New Roman"/>
          <w:sz w:val="24"/>
          <w:szCs w:val="24"/>
          <w:lang w:eastAsia="ru-RU"/>
        </w:rPr>
      </w:pPr>
      <w:r w:rsidRPr="00E15E33">
        <w:rPr>
          <w:rFonts w:eastAsia="Times New Roman" w:cs="Times New Roman"/>
          <w:b/>
          <w:bCs/>
          <w:sz w:val="24"/>
          <w:szCs w:val="24"/>
          <w:lang w:eastAsia="ru-RU"/>
        </w:rPr>
        <w:t>Питание:</w:t>
      </w:r>
      <w:r w:rsidRPr="00E15E33">
        <w:rPr>
          <w:rFonts w:eastAsia="Times New Roman" w:cs="Times New Roman"/>
          <w:sz w:val="24"/>
          <w:szCs w:val="24"/>
          <w:lang w:eastAsia="ru-RU"/>
        </w:rPr>
        <w:t> завтрак, обед.</w:t>
      </w:r>
    </w:p>
    <w:p w:rsidR="00B02DB1" w:rsidRPr="00671018" w:rsidRDefault="00B02DB1" w:rsidP="00B02DB1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Times New Roman" w:cs="Times New Roman"/>
          <w:shadow/>
          <w:color w:val="222222"/>
          <w:sz w:val="24"/>
          <w:szCs w:val="24"/>
          <w:lang w:eastAsia="ru-RU"/>
        </w:rPr>
      </w:pPr>
      <w:r w:rsidRPr="00671018">
        <w:rPr>
          <w:rFonts w:eastAsia="Times New Roman" w:cs="Times New Roman"/>
          <w:b/>
          <w:bCs/>
          <w:shadow/>
          <w:color w:val="222222"/>
          <w:sz w:val="24"/>
          <w:szCs w:val="24"/>
          <w:lang w:eastAsia="ru-RU"/>
        </w:rPr>
        <w:t>Для участников конференции предлагаются льготные цены: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2810"/>
        <w:gridCol w:w="2810"/>
      </w:tblGrid>
      <w:tr w:rsidR="00B02DB1" w:rsidRPr="00E15E33" w:rsidTr="000116D6">
        <w:trPr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Стоимость за номер с завтраком и обедом в рублях</w:t>
            </w:r>
          </w:p>
        </w:tc>
      </w:tr>
      <w:tr w:rsidR="00B02DB1" w:rsidRPr="00E15E33" w:rsidTr="000116D6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чел. в номере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чел. в номере</w:t>
            </w:r>
          </w:p>
        </w:tc>
      </w:tr>
      <w:tr w:rsidR="00B02DB1" w:rsidRPr="00E15E33" w:rsidTr="000116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Эконом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4000</w:t>
            </w:r>
          </w:p>
        </w:tc>
      </w:tr>
      <w:tr w:rsidR="00B02DB1" w:rsidRPr="00E15E33" w:rsidTr="000116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B02DB1" w:rsidRPr="00E15E33" w:rsidTr="000116D6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Полулюкс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4" w:type="dxa"/>
              <w:bottom w:w="0" w:type="dxa"/>
              <w:right w:w="0" w:type="dxa"/>
            </w:tcMar>
            <w:vAlign w:val="center"/>
            <w:hideMark/>
          </w:tcPr>
          <w:p w:rsidR="00B02DB1" w:rsidRPr="00E15E33" w:rsidRDefault="00B02DB1" w:rsidP="000116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5E3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6200</w:t>
            </w:r>
          </w:p>
        </w:tc>
      </w:tr>
    </w:tbl>
    <w:p w:rsidR="00B02DB1" w:rsidRPr="00E15E33" w:rsidRDefault="00B02DB1" w:rsidP="00B02DB1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Возможны и другие варианты размещения. </w:t>
      </w:r>
    </w:p>
    <w:p w:rsidR="00B02DB1" w:rsidRDefault="00B02DB1" w:rsidP="00B02DB1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sz w:val="24"/>
          <w:szCs w:val="24"/>
        </w:rPr>
      </w:pP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Размещение и организационные услуги предоставляет </w:t>
      </w:r>
      <w:r w:rsidRPr="00E15E33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ООО «</w:t>
      </w:r>
      <w:proofErr w:type="spellStart"/>
      <w:r w:rsidRPr="00E15E33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Алан-Турсервис</w:t>
      </w:r>
      <w:proofErr w:type="spellEnd"/>
      <w:r w:rsidRPr="00E15E33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Плюс»</w:t>
      </w:r>
      <w:r w:rsidR="004F1AC8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295000, Республика Крым, </w:t>
      </w:r>
      <w:proofErr w:type="gramStart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 xml:space="preserve">. Симферополь, ул. Октябрьская, 15, </w:t>
      </w:r>
      <w:proofErr w:type="spellStart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оф</w:t>
      </w:r>
      <w:proofErr w:type="spellEnd"/>
      <w:r w:rsidRPr="00E15E33">
        <w:rPr>
          <w:rFonts w:eastAsia="Times New Roman" w:cs="Times New Roman"/>
          <w:color w:val="222222"/>
          <w:sz w:val="24"/>
          <w:szCs w:val="24"/>
          <w:lang w:eastAsia="ru-RU"/>
        </w:rPr>
        <w:t>. 1, тел. (3652) 60-86-22(33), </w:t>
      </w:r>
      <w:hyperlink r:id="rId15" w:history="1">
        <w:r w:rsidRPr="00E15E33">
          <w:rPr>
            <w:rFonts w:eastAsia="Times New Roman" w:cs="Times New Roman"/>
            <w:color w:val="0056DB"/>
            <w:sz w:val="24"/>
            <w:szCs w:val="24"/>
            <w:lang w:eastAsia="ru-RU"/>
          </w:rPr>
          <w:t>alantur_plus@mail.ru</w:t>
        </w:r>
      </w:hyperlink>
      <w:r w:rsidRPr="00E15E33">
        <w:rPr>
          <w:rFonts w:cs="Times New Roman"/>
          <w:sz w:val="24"/>
          <w:szCs w:val="24"/>
        </w:rPr>
        <w:t xml:space="preserve"> </w:t>
      </w:r>
    </w:p>
    <w:p w:rsidR="00B02DB1" w:rsidRPr="00671018" w:rsidRDefault="00B02DB1" w:rsidP="00B02DB1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shadow/>
          <w:sz w:val="24"/>
          <w:szCs w:val="24"/>
        </w:rPr>
      </w:pPr>
      <w:r w:rsidRPr="00671018">
        <w:rPr>
          <w:rFonts w:cs="Times New Roman"/>
          <w:b/>
          <w:shadow/>
          <w:sz w:val="24"/>
          <w:szCs w:val="24"/>
        </w:rPr>
        <w:t>Координаторы для бронирования (желательно до 10 сентября)</w:t>
      </w:r>
      <w:r w:rsidRPr="00671018">
        <w:rPr>
          <w:rFonts w:cs="Times New Roman"/>
          <w:shadow/>
          <w:sz w:val="24"/>
          <w:szCs w:val="24"/>
        </w:rPr>
        <w:t xml:space="preserve">: </w:t>
      </w:r>
    </w:p>
    <w:p w:rsidR="00B02DB1" w:rsidRDefault="00B02DB1" w:rsidP="00B02DB1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sz w:val="24"/>
          <w:szCs w:val="24"/>
        </w:rPr>
      </w:pPr>
      <w:r w:rsidRPr="00E15E33">
        <w:rPr>
          <w:rFonts w:cs="Times New Roman"/>
          <w:sz w:val="24"/>
          <w:szCs w:val="24"/>
        </w:rPr>
        <w:t>Дегтярева Екатерина, </w:t>
      </w:r>
      <w:hyperlink r:id="rId16" w:history="1">
        <w:r w:rsidRPr="00E15E33">
          <w:rPr>
            <w:rStyle w:val="a5"/>
            <w:rFonts w:cs="Times New Roman"/>
            <w:sz w:val="24"/>
            <w:szCs w:val="24"/>
          </w:rPr>
          <w:t>8-978-748-25-08 </w:t>
        </w:r>
      </w:hyperlink>
      <w:r w:rsidRPr="00E15E33">
        <w:rPr>
          <w:rFonts w:cs="Times New Roman"/>
          <w:sz w:val="24"/>
          <w:szCs w:val="24"/>
        </w:rPr>
        <w:t xml:space="preserve"> </w:t>
      </w:r>
    </w:p>
    <w:p w:rsidR="00B02DB1" w:rsidRPr="00E15E33" w:rsidRDefault="00B02DB1" w:rsidP="00B02DB1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sz w:val="24"/>
          <w:szCs w:val="24"/>
        </w:rPr>
      </w:pPr>
      <w:r w:rsidRPr="00E15E33">
        <w:rPr>
          <w:rFonts w:cs="Times New Roman"/>
          <w:sz w:val="24"/>
          <w:szCs w:val="24"/>
        </w:rPr>
        <w:t>Харитонова Светлана, </w:t>
      </w:r>
      <w:hyperlink r:id="rId17" w:history="1">
        <w:r w:rsidRPr="00E15E33">
          <w:rPr>
            <w:rStyle w:val="a5"/>
            <w:rFonts w:cs="Times New Roman"/>
            <w:sz w:val="24"/>
            <w:szCs w:val="24"/>
          </w:rPr>
          <w:t>8-978-81-82-800</w:t>
        </w:r>
      </w:hyperlink>
    </w:p>
    <w:p w:rsidR="008115CB" w:rsidRPr="006F0032" w:rsidRDefault="008115CB" w:rsidP="008115CB">
      <w:pPr>
        <w:shd w:val="clear" w:color="auto" w:fill="FFFFFF"/>
        <w:spacing w:line="240" w:lineRule="auto"/>
        <w:textAlignment w:val="baseline"/>
        <w:rPr>
          <w:rFonts w:cs="Times New Roman"/>
          <w:sz w:val="24"/>
          <w:szCs w:val="24"/>
          <w:shd w:val="clear" w:color="auto" w:fill="FFFFFF"/>
        </w:rPr>
      </w:pPr>
    </w:p>
    <w:p w:rsidR="008115CB" w:rsidRPr="006F0032" w:rsidRDefault="008115CB" w:rsidP="008115CB">
      <w:pPr>
        <w:shd w:val="clear" w:color="auto" w:fill="FFFFFF"/>
        <w:spacing w:line="240" w:lineRule="auto"/>
        <w:textAlignment w:val="baseline"/>
        <w:rPr>
          <w:rFonts w:cs="Times New Roman"/>
          <w:sz w:val="24"/>
          <w:szCs w:val="24"/>
          <w:shd w:val="clear" w:color="auto" w:fill="FFFFFF"/>
        </w:rPr>
      </w:pPr>
      <w:r w:rsidRPr="006F0032">
        <w:rPr>
          <w:rFonts w:cs="Times New Roman"/>
          <w:b/>
          <w:sz w:val="24"/>
          <w:szCs w:val="24"/>
          <w:shd w:val="clear" w:color="auto" w:fill="FFFFFF"/>
        </w:rPr>
        <w:t>Сайт конференции:</w:t>
      </w:r>
      <w:r w:rsidRPr="006F0032">
        <w:rPr>
          <w:rFonts w:cs="Times New Roman"/>
          <w:sz w:val="24"/>
          <w:szCs w:val="24"/>
          <w:shd w:val="clear" w:color="auto" w:fill="FFFFFF"/>
        </w:rPr>
        <w:t xml:space="preserve"> </w:t>
      </w:r>
      <w:hyperlink r:id="rId18" w:history="1">
        <w:r w:rsidRPr="006F0032">
          <w:rPr>
            <w:rStyle w:val="a5"/>
            <w:rFonts w:cs="Times New Roman"/>
            <w:color w:val="auto"/>
            <w:sz w:val="24"/>
            <w:szCs w:val="24"/>
            <w:shd w:val="clear" w:color="auto" w:fill="FFFFFF"/>
          </w:rPr>
          <w:t>http://ectst.ru</w:t>
        </w:r>
      </w:hyperlink>
      <w:r w:rsidRPr="006F0032">
        <w:rPr>
          <w:rFonts w:cs="Times New Roman"/>
          <w:sz w:val="24"/>
          <w:szCs w:val="24"/>
          <w:shd w:val="clear" w:color="auto" w:fill="FFFFFF"/>
        </w:rPr>
        <w:t xml:space="preserve">  </w:t>
      </w:r>
    </w:p>
    <w:p w:rsidR="008115CB" w:rsidRPr="006F0032" w:rsidRDefault="008115CB" w:rsidP="008115CB">
      <w:pPr>
        <w:shd w:val="clear" w:color="auto" w:fill="FFFFFF"/>
        <w:spacing w:line="240" w:lineRule="auto"/>
        <w:textAlignment w:val="baseline"/>
        <w:rPr>
          <w:rFonts w:cs="Times New Roman"/>
          <w:sz w:val="24"/>
          <w:szCs w:val="24"/>
        </w:rPr>
      </w:pPr>
      <w:r w:rsidRPr="006F0032">
        <w:rPr>
          <w:rFonts w:cs="Times New Roman"/>
          <w:sz w:val="24"/>
          <w:szCs w:val="24"/>
          <w:shd w:val="clear" w:color="auto" w:fill="FFFFFF"/>
        </w:rPr>
        <w:t xml:space="preserve">По всем вопросам просим обращаться в оргкомитет ECTST-2019: Мария </w:t>
      </w:r>
      <w:proofErr w:type="spellStart"/>
      <w:r w:rsidRPr="006F0032">
        <w:rPr>
          <w:rFonts w:cs="Times New Roman"/>
          <w:sz w:val="24"/>
          <w:szCs w:val="24"/>
          <w:shd w:val="clear" w:color="auto" w:fill="FFFFFF"/>
        </w:rPr>
        <w:t>Герма</w:t>
      </w:r>
      <w:r w:rsidRPr="006F0032">
        <w:rPr>
          <w:rFonts w:cs="Times New Roman"/>
          <w:sz w:val="24"/>
          <w:szCs w:val="24"/>
          <w:shd w:val="clear" w:color="auto" w:fill="FFFFFF"/>
        </w:rPr>
        <w:t>н</w:t>
      </w:r>
      <w:r w:rsidRPr="006F0032">
        <w:rPr>
          <w:rFonts w:cs="Times New Roman"/>
          <w:sz w:val="24"/>
          <w:szCs w:val="24"/>
          <w:shd w:val="clear" w:color="auto" w:fill="FFFFFF"/>
        </w:rPr>
        <w:t>чук</w:t>
      </w:r>
      <w:proofErr w:type="spellEnd"/>
      <w:r w:rsidRPr="006F0032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0032">
        <w:rPr>
          <w:rFonts w:cs="Times New Roman"/>
          <w:sz w:val="24"/>
          <w:szCs w:val="24"/>
          <w:shd w:val="clear" w:color="auto" w:fill="FFFFFF"/>
        </w:rPr>
        <w:t>моб</w:t>
      </w:r>
      <w:proofErr w:type="spellEnd"/>
      <w:r w:rsidRPr="006F0032">
        <w:rPr>
          <w:rFonts w:cs="Times New Roman"/>
          <w:sz w:val="24"/>
          <w:szCs w:val="24"/>
          <w:shd w:val="clear" w:color="auto" w:fill="FFFFFF"/>
        </w:rPr>
        <w:t xml:space="preserve">.: +7 978 576 62 23, +7 978 091 66 21, Владимир Андреевич Лукьяненко </w:t>
      </w:r>
      <w:proofErr w:type="spellStart"/>
      <w:r w:rsidRPr="006F0032">
        <w:rPr>
          <w:rFonts w:cs="Times New Roman"/>
          <w:sz w:val="24"/>
          <w:szCs w:val="24"/>
          <w:shd w:val="clear" w:color="auto" w:fill="FFFFFF"/>
        </w:rPr>
        <w:t>моб</w:t>
      </w:r>
      <w:proofErr w:type="spellEnd"/>
      <w:r w:rsidRPr="006F0032">
        <w:rPr>
          <w:rFonts w:cs="Times New Roman"/>
          <w:sz w:val="24"/>
          <w:szCs w:val="24"/>
          <w:shd w:val="clear" w:color="auto" w:fill="FFFFFF"/>
        </w:rPr>
        <w:t>.: +7 978 729 16 55, e-mail:</w:t>
      </w:r>
      <w:hyperlink r:id="rId19" w:history="1">
        <w:r w:rsidRPr="006F0032">
          <w:rPr>
            <w:rFonts w:cs="Times New Roman"/>
            <w:sz w:val="24"/>
            <w:szCs w:val="24"/>
          </w:rPr>
          <w:t>cherskyectst@gmail.com</w:t>
        </w:r>
      </w:hyperlink>
    </w:p>
    <w:sectPr w:rsidR="008115CB" w:rsidRPr="006F0032" w:rsidSect="0067101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B3B"/>
    <w:multiLevelType w:val="multilevel"/>
    <w:tmpl w:val="ED32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D2158"/>
    <w:multiLevelType w:val="hybridMultilevel"/>
    <w:tmpl w:val="CD20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4D65"/>
    <w:multiLevelType w:val="hybridMultilevel"/>
    <w:tmpl w:val="AFA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95747"/>
    <w:multiLevelType w:val="hybridMultilevel"/>
    <w:tmpl w:val="0046F6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C01AD3"/>
    <w:rsid w:val="00025E54"/>
    <w:rsid w:val="000A3B64"/>
    <w:rsid w:val="00372F7D"/>
    <w:rsid w:val="00444657"/>
    <w:rsid w:val="004F1AC8"/>
    <w:rsid w:val="00522EC8"/>
    <w:rsid w:val="00641779"/>
    <w:rsid w:val="006461CF"/>
    <w:rsid w:val="00671018"/>
    <w:rsid w:val="006F0032"/>
    <w:rsid w:val="008115CB"/>
    <w:rsid w:val="00913245"/>
    <w:rsid w:val="00A076EE"/>
    <w:rsid w:val="00A61DD6"/>
    <w:rsid w:val="00B02DB1"/>
    <w:rsid w:val="00B22D8E"/>
    <w:rsid w:val="00C01AD3"/>
    <w:rsid w:val="00C85CA5"/>
    <w:rsid w:val="00D84F18"/>
    <w:rsid w:val="00EB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5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C01AD3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A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1A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AD3"/>
    <w:rPr>
      <w:b/>
      <w:bCs/>
    </w:rPr>
  </w:style>
  <w:style w:type="character" w:styleId="a5">
    <w:name w:val="Hyperlink"/>
    <w:basedOn w:val="a0"/>
    <w:uiPriority w:val="99"/>
    <w:unhideWhenUsed/>
    <w:rsid w:val="00C01A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1A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E5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115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icme2017@yandex.ru" TargetMode="External"/><Relationship Id="rId18" Type="http://schemas.openxmlformats.org/officeDocument/2006/relationships/hyperlink" Target="http://ect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micme.cfuv.ru/" TargetMode="External"/><Relationship Id="rId17" Type="http://schemas.openxmlformats.org/officeDocument/2006/relationships/hyperlink" Target="tel:89788182800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8978748250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alantur_plus@mail.ru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cherskyects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gloriya-hote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45C2-C170-4762-A69D-060CE5A4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2019-07-21T09:45:00Z</cp:lastPrinted>
  <dcterms:created xsi:type="dcterms:W3CDTF">2019-08-23T19:14:00Z</dcterms:created>
  <dcterms:modified xsi:type="dcterms:W3CDTF">2019-08-25T19:00:00Z</dcterms:modified>
</cp:coreProperties>
</file>